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9D887">
      <w:pPr>
        <w:jc w:val="center"/>
        <w:rPr>
          <w:rFonts w:ascii="Times New Roman" w:hAnsi="黑体" w:eastAsia="黑体"/>
          <w:color w:val="000000"/>
          <w:sz w:val="32"/>
          <w:szCs w:val="32"/>
        </w:rPr>
      </w:pPr>
      <w:r>
        <w:rPr>
          <w:rFonts w:hint="eastAsia" w:ascii="Times New Roman" w:hAnsi="黑体" w:eastAsia="黑体"/>
          <w:color w:val="000000"/>
          <w:sz w:val="44"/>
          <w:szCs w:val="44"/>
          <w:lang w:eastAsia="zh-CN"/>
        </w:rPr>
        <w:t>开封市汽车产投汽车零部件项目3号车间装饰装修木工劳务分包工程</w:t>
      </w:r>
    </w:p>
    <w:p w14:paraId="25757C03">
      <w:pPr>
        <w:jc w:val="center"/>
        <w:rPr>
          <w:rFonts w:hint="eastAsia"/>
          <w:color w:val="000000"/>
          <w:sz w:val="32"/>
          <w:szCs w:val="32"/>
        </w:rPr>
      </w:pPr>
    </w:p>
    <w:p w14:paraId="65640AE8">
      <w:pPr>
        <w:jc w:val="center"/>
        <w:rPr>
          <w:rFonts w:hint="eastAsia"/>
          <w:color w:val="000000"/>
          <w:sz w:val="32"/>
          <w:szCs w:val="32"/>
        </w:rPr>
      </w:pPr>
    </w:p>
    <w:p w14:paraId="41EA67E9">
      <w:pPr>
        <w:jc w:val="center"/>
        <w:rPr>
          <w:rFonts w:hint="eastAsia"/>
          <w:color w:val="000000"/>
          <w:sz w:val="32"/>
          <w:szCs w:val="32"/>
        </w:rPr>
      </w:pPr>
    </w:p>
    <w:p w14:paraId="51C2F856">
      <w:pPr>
        <w:spacing w:line="360" w:lineRule="auto"/>
        <w:jc w:val="center"/>
        <w:rPr>
          <w:rFonts w:hint="eastAsia" w:ascii="华文中宋" w:hAnsi="华文中宋" w:eastAsia="华文中宋" w:cs="华文中宋"/>
          <w:b/>
          <w:spacing w:val="-20"/>
          <w:sz w:val="52"/>
          <w:szCs w:val="52"/>
          <w:lang w:eastAsia="zh-CN"/>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公 告</w:t>
      </w:r>
    </w:p>
    <w:p w14:paraId="14FD5867">
      <w:pPr>
        <w:pStyle w:val="5"/>
        <w:rPr>
          <w:rFonts w:hint="eastAsia" w:ascii="黑体" w:hAnsi="黑体" w:eastAsia="黑体"/>
          <w:color w:val="000000"/>
          <w:sz w:val="52"/>
          <w:szCs w:val="52"/>
        </w:rPr>
      </w:pPr>
    </w:p>
    <w:p w14:paraId="16DBE4D5">
      <w:pPr>
        <w:jc w:val="center"/>
        <w:rPr>
          <w:rFonts w:hint="eastAsia"/>
          <w:color w:val="000000"/>
          <w:sz w:val="32"/>
          <w:szCs w:val="32"/>
        </w:rPr>
      </w:pPr>
      <w:r>
        <w:rPr>
          <w:rFonts w:hint="eastAsia" w:ascii="黑体" w:hAnsi="黑体" w:eastAsia="黑体"/>
          <w:color w:val="000000"/>
          <w:sz w:val="44"/>
          <w:szCs w:val="44"/>
          <w:lang w:val="en-US" w:eastAsia="zh-CN"/>
        </w:rPr>
        <w:t>劳务类</w:t>
      </w:r>
    </w:p>
    <w:p w14:paraId="507141E6">
      <w:pPr>
        <w:rPr>
          <w:color w:val="000000"/>
          <w:sz w:val="32"/>
          <w:szCs w:val="32"/>
        </w:rPr>
      </w:pPr>
    </w:p>
    <w:p w14:paraId="2E46EA78">
      <w:pPr>
        <w:rPr>
          <w:color w:val="000000"/>
          <w:sz w:val="32"/>
          <w:szCs w:val="32"/>
        </w:rPr>
      </w:pPr>
    </w:p>
    <w:p w14:paraId="4C50400B">
      <w:pPr>
        <w:rPr>
          <w:color w:val="000000"/>
          <w:sz w:val="32"/>
          <w:szCs w:val="32"/>
        </w:rPr>
      </w:pPr>
    </w:p>
    <w:p w14:paraId="163F9A9A">
      <w:pPr>
        <w:rPr>
          <w:color w:val="000000"/>
          <w:sz w:val="32"/>
          <w:szCs w:val="32"/>
        </w:rPr>
      </w:pPr>
    </w:p>
    <w:p w14:paraId="05EF2977">
      <w:pPr>
        <w:rPr>
          <w:color w:val="000000"/>
          <w:sz w:val="32"/>
          <w:szCs w:val="32"/>
        </w:rPr>
      </w:pPr>
    </w:p>
    <w:p w14:paraId="03B62F3F">
      <w:pPr>
        <w:jc w:val="center"/>
        <w:rPr>
          <w:color w:val="000000"/>
          <w:sz w:val="32"/>
          <w:szCs w:val="32"/>
        </w:rPr>
      </w:pPr>
    </w:p>
    <w:p w14:paraId="3DABA903">
      <w:pPr>
        <w:ind w:firstLine="1600" w:firstLineChars="500"/>
        <w:rPr>
          <w:rFonts w:hint="eastAsia" w:ascii="黑体" w:hAnsi="黑体" w:eastAsia="黑体"/>
          <w:color w:val="000000"/>
          <w:sz w:val="32"/>
          <w:szCs w:val="32"/>
        </w:rPr>
      </w:pPr>
    </w:p>
    <w:p w14:paraId="716AE430">
      <w:pPr>
        <w:ind w:firstLine="1600" w:firstLineChars="500"/>
        <w:rPr>
          <w:rFonts w:hint="eastAsia" w:ascii="黑体" w:hAnsi="黑体" w:eastAsia="黑体"/>
          <w:color w:val="000000"/>
          <w:sz w:val="32"/>
          <w:szCs w:val="32"/>
        </w:rPr>
      </w:pPr>
      <w:r>
        <w:rPr>
          <w:rFonts w:hint="eastAsia" w:ascii="黑体" w:hAnsi="黑体" w:eastAsia="黑体"/>
          <w:color w:val="000000"/>
          <w:sz w:val="32"/>
          <w:szCs w:val="32"/>
        </w:rPr>
        <w:t>采购人：安徽胜鑫唐数能科技有限</w:t>
      </w:r>
      <w:r>
        <w:rPr>
          <w:rFonts w:hint="eastAsia" w:ascii="黑体" w:hAnsi="黑体" w:eastAsia="黑体"/>
          <w:color w:val="000000"/>
          <w:sz w:val="32"/>
          <w:szCs w:val="32"/>
          <w:lang w:eastAsia="zh-CN"/>
        </w:rPr>
        <w:t>公司</w:t>
      </w:r>
      <w:r>
        <w:rPr>
          <w:rFonts w:hint="eastAsia" w:ascii="黑体" w:hAnsi="黑体" w:eastAsia="黑体"/>
          <w:color w:val="000000"/>
          <w:kern w:val="0"/>
          <w:sz w:val="32"/>
          <w:szCs w:val="32"/>
        </w:rPr>
        <w:t xml:space="preserve"> </w:t>
      </w:r>
      <w:r>
        <w:rPr>
          <w:rFonts w:hint="eastAsia" w:ascii="黑体" w:hAnsi="黑体" w:eastAsia="黑体"/>
          <w:color w:val="000000"/>
          <w:sz w:val="32"/>
          <w:szCs w:val="32"/>
        </w:rPr>
        <w:t xml:space="preserve">                      </w:t>
      </w:r>
    </w:p>
    <w:p w14:paraId="69EFFA69">
      <w:pPr>
        <w:jc w:val="center"/>
        <w:rPr>
          <w:rFonts w:ascii="黑体" w:hAnsi="黑体" w:eastAsia="黑体"/>
          <w:color w:val="000000"/>
          <w:sz w:val="32"/>
          <w:szCs w:val="32"/>
        </w:rPr>
      </w:pPr>
    </w:p>
    <w:p w14:paraId="3F308B42">
      <w:pPr>
        <w:ind w:firstLine="1600" w:firstLineChars="500"/>
        <w:rPr>
          <w:color w:val="000000"/>
          <w:sz w:val="32"/>
          <w:szCs w:val="32"/>
        </w:rPr>
      </w:pPr>
      <w:r>
        <w:rPr>
          <w:rFonts w:hint="eastAsia" w:ascii="黑体" w:hAnsi="黑体" w:eastAsia="黑体"/>
          <w:color w:val="000000"/>
          <w:sz w:val="32"/>
          <w:szCs w:val="32"/>
        </w:rPr>
        <w:t xml:space="preserve">              </w:t>
      </w:r>
    </w:p>
    <w:p w14:paraId="50B6B066">
      <w:pPr>
        <w:ind w:firstLine="1600" w:firstLineChars="500"/>
        <w:rPr>
          <w:rFonts w:hint="eastAsia" w:ascii="黑体" w:hAnsi="黑体" w:eastAsia="黑体" w:cs="Times New Roman"/>
          <w:color w:val="000000"/>
          <w:sz w:val="32"/>
          <w:szCs w:val="32"/>
          <w:lang w:eastAsia="zh-CN"/>
        </w:rPr>
      </w:pPr>
      <w:r>
        <w:rPr>
          <w:rFonts w:hint="eastAsia" w:ascii="黑体" w:hAnsi="黑体" w:eastAsia="黑体" w:cs="Times New Roman"/>
          <w:color w:val="000000"/>
          <w:sz w:val="32"/>
          <w:szCs w:val="32"/>
          <w:lang w:eastAsia="zh-CN"/>
        </w:rPr>
        <w:t xml:space="preserve">      </w:t>
      </w:r>
      <w:r>
        <w:rPr>
          <w:rFonts w:hint="eastAsia" w:ascii="黑体" w:hAnsi="黑体" w:eastAsia="黑体" w:cs="Times New Roman"/>
          <w:color w:val="000000"/>
          <w:sz w:val="32"/>
          <w:szCs w:val="32"/>
          <w:lang w:val="en-US" w:eastAsia="zh-CN"/>
        </w:rPr>
        <w:t xml:space="preserve">    2026</w:t>
      </w:r>
      <w:r>
        <w:rPr>
          <w:rFonts w:hint="eastAsia" w:ascii="黑体" w:hAnsi="黑体" w:eastAsia="黑体" w:cs="Times New Roman"/>
          <w:color w:val="000000"/>
          <w:sz w:val="32"/>
          <w:szCs w:val="32"/>
          <w:lang w:eastAsia="zh-CN"/>
        </w:rPr>
        <w:t xml:space="preserve"> 年 </w:t>
      </w:r>
      <w:r>
        <w:rPr>
          <w:rFonts w:hint="eastAsia" w:ascii="黑体" w:hAnsi="黑体" w:eastAsia="黑体" w:cs="Times New Roman"/>
          <w:color w:val="000000"/>
          <w:sz w:val="32"/>
          <w:szCs w:val="32"/>
          <w:lang w:val="en-US" w:eastAsia="zh-CN"/>
        </w:rPr>
        <w:t>7</w:t>
      </w:r>
      <w:r>
        <w:rPr>
          <w:rFonts w:hint="eastAsia" w:ascii="黑体" w:hAnsi="黑体" w:eastAsia="黑体" w:cs="Times New Roman"/>
          <w:color w:val="000000"/>
          <w:sz w:val="32"/>
          <w:szCs w:val="32"/>
          <w:lang w:eastAsia="zh-CN"/>
        </w:rPr>
        <w:t xml:space="preserve">月 </w:t>
      </w:r>
      <w:r>
        <w:rPr>
          <w:rFonts w:hint="eastAsia" w:ascii="黑体" w:hAnsi="黑体" w:eastAsia="黑体" w:cs="Times New Roman"/>
          <w:color w:val="000000"/>
          <w:sz w:val="32"/>
          <w:szCs w:val="32"/>
          <w:lang w:val="en-US" w:eastAsia="zh-CN"/>
        </w:rPr>
        <w:t>17</w:t>
      </w:r>
      <w:r>
        <w:rPr>
          <w:rFonts w:hint="eastAsia" w:ascii="黑体" w:hAnsi="黑体" w:eastAsia="黑体" w:cs="Times New Roman"/>
          <w:color w:val="000000"/>
          <w:sz w:val="32"/>
          <w:szCs w:val="32"/>
          <w:lang w:eastAsia="zh-CN"/>
        </w:rPr>
        <w:t>日</w:t>
      </w:r>
    </w:p>
    <w:p w14:paraId="3ACFCC57">
      <w:pPr>
        <w:ind w:firstLine="1600" w:firstLineChars="500"/>
        <w:rPr>
          <w:rFonts w:hint="eastAsia" w:ascii="黑体" w:hAnsi="黑体" w:eastAsia="黑体" w:cs="Times New Roman"/>
          <w:color w:val="000000"/>
          <w:sz w:val="32"/>
          <w:szCs w:val="32"/>
          <w:lang w:eastAsia="zh-CN"/>
        </w:rPr>
      </w:pPr>
    </w:p>
    <w:p w14:paraId="53063CC8">
      <w:pPr>
        <w:ind w:firstLine="1600" w:firstLineChars="500"/>
        <w:rPr>
          <w:rFonts w:hint="eastAsia" w:ascii="黑体" w:hAnsi="黑体" w:eastAsia="黑体" w:cs="Times New Roman"/>
          <w:color w:val="000000"/>
          <w:sz w:val="32"/>
          <w:szCs w:val="32"/>
          <w:lang w:eastAsia="zh-CN"/>
        </w:rPr>
      </w:pPr>
    </w:p>
    <w:p w14:paraId="69F2763C">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招标条件</w:t>
      </w:r>
    </w:p>
    <w:p w14:paraId="5D9A26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黑体" w:hAnsi="黑体" w:eastAsia="黑体"/>
          <w:color w:val="000000"/>
          <w:sz w:val="28"/>
          <w:szCs w:val="28"/>
        </w:rPr>
      </w:pPr>
      <w:r>
        <w:rPr>
          <w:rFonts w:hint="eastAsia" w:ascii="仿宋" w:hAnsi="仿宋" w:eastAsia="仿宋" w:cs="仿宋"/>
          <w:color w:val="000000"/>
          <w:kern w:val="0"/>
          <w:sz w:val="24"/>
          <w:szCs w:val="24"/>
          <w:lang w:val="en-US" w:eastAsia="zh-CN" w:bidi="ar"/>
        </w:rPr>
        <w:t>本开封市汽车产投汽车零部件项目3号车间已由建设单位批准实施，资金来源：□自筹 ☑财政资金，资金已落实。招标人为安徽胜鑫唐数能科技有限公司，现对本项目3号车间装饰装修</w:t>
      </w:r>
      <w:r>
        <w:rPr>
          <w:rFonts w:hint="eastAsia" w:ascii="仿宋" w:hAnsi="仿宋" w:eastAsia="仿宋" w:cs="仿宋"/>
          <w:color w:val="000000"/>
          <w:sz w:val="24"/>
          <w:szCs w:val="24"/>
        </w:rPr>
        <w:t>木工</w:t>
      </w:r>
      <w:r>
        <w:rPr>
          <w:rFonts w:hint="eastAsia" w:ascii="仿宋" w:hAnsi="仿宋" w:eastAsia="仿宋" w:cs="仿宋"/>
          <w:color w:val="000000"/>
          <w:kern w:val="0"/>
          <w:sz w:val="24"/>
          <w:szCs w:val="24"/>
          <w:lang w:val="en-US" w:eastAsia="zh-CN" w:bidi="ar"/>
        </w:rPr>
        <w:t>劳务进行</w:t>
      </w:r>
      <w:r>
        <w:rPr>
          <w:rStyle w:val="8"/>
          <w:rFonts w:hint="eastAsia" w:ascii="仿宋" w:hAnsi="仿宋" w:eastAsia="仿宋" w:cs="仿宋"/>
          <w:color w:val="000000"/>
          <w:kern w:val="0"/>
          <w:sz w:val="24"/>
          <w:szCs w:val="24"/>
          <w:lang w:val="en-US" w:eastAsia="zh-CN" w:bidi="ar"/>
        </w:rPr>
        <w:t>公开招标</w:t>
      </w:r>
      <w:r>
        <w:rPr>
          <w:rFonts w:hint="eastAsia" w:ascii="仿宋" w:hAnsi="仿宋" w:eastAsia="仿宋" w:cs="仿宋"/>
          <w:color w:val="000000"/>
          <w:kern w:val="0"/>
          <w:sz w:val="24"/>
          <w:szCs w:val="24"/>
          <w:lang w:val="en-US" w:eastAsia="zh-CN" w:bidi="ar"/>
        </w:rPr>
        <w:t>，欢迎具备相应资质的劳务单位前来投标。</w:t>
      </w:r>
    </w:p>
    <w:p w14:paraId="5EB62B96">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项目概况与招标范围</w:t>
      </w:r>
    </w:p>
    <w:p w14:paraId="0C75D59D">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项目名称：开封市汽车产投汽车零部件项目3号车间装饰装修木工劳务分包工程</w:t>
      </w:r>
    </w:p>
    <w:p w14:paraId="39848CCB">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建设地点：河南省开封市</w:t>
      </w:r>
    </w:p>
    <w:p w14:paraId="0B12C124">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工</w:t>
      </w:r>
      <w:r>
        <w:rPr>
          <w:rFonts w:hint="eastAsia" w:ascii="仿宋" w:hAnsi="仿宋" w:eastAsia="仿宋" w:cs="仿宋"/>
          <w:color w:val="000000"/>
          <w:sz w:val="24"/>
          <w:szCs w:val="24"/>
        </w:rPr>
        <w:t xml:space="preserve">期要求：总工期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日历天，计划开工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 xml:space="preserve"> 年 </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 日，竣工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日；需配合总包整体进度，夜间、加班、抢工无条件服从安排</w:t>
      </w:r>
      <w:r>
        <w:rPr>
          <w:rFonts w:hint="eastAsia" w:ascii="仿宋" w:hAnsi="仿宋" w:eastAsia="仿宋" w:cs="仿宋"/>
          <w:color w:val="000000"/>
          <w:sz w:val="24"/>
          <w:szCs w:val="24"/>
          <w:lang w:val="en-US" w:eastAsia="zh-CN"/>
        </w:rPr>
        <w:t xml:space="preserve"> 。</w:t>
      </w:r>
    </w:p>
    <w:p w14:paraId="7B3E147C">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招</w:t>
      </w:r>
      <w:r>
        <w:rPr>
          <w:rFonts w:hint="eastAsia" w:ascii="仿宋" w:hAnsi="仿宋" w:eastAsia="仿宋" w:cs="仿宋"/>
          <w:color w:val="000000"/>
          <w:sz w:val="24"/>
          <w:szCs w:val="24"/>
        </w:rPr>
        <w:t>标范围：图纸设计范围内的所有装饰装修木工工程，包括但不限于墙面、踢脚线、天棚吊顶、门窗套等施工、材料运输、成品保护、验收等，具体内容以发包人确认的施工图及相关设计文件为准，对于后期可能存在的甲方对于本工程施工部位及施工做法的变更要无条件接受</w:t>
      </w:r>
      <w:r>
        <w:rPr>
          <w:rFonts w:hint="eastAsia" w:ascii="仿宋" w:hAnsi="仿宋" w:eastAsia="仿宋" w:cs="仿宋"/>
          <w:color w:val="000000"/>
          <w:sz w:val="24"/>
          <w:szCs w:val="24"/>
          <w:lang w:eastAsia="zh-CN"/>
        </w:rPr>
        <w:t>。</w:t>
      </w:r>
    </w:p>
    <w:p w14:paraId="152E5337">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投标人资格要求</w:t>
      </w:r>
    </w:p>
    <w:p w14:paraId="0FC13908">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法人资质：独立法人企业，有效营业执照，具备施工劳务不分等级资质证书，有效期内安全生产许可证；</w:t>
      </w:r>
    </w:p>
    <w:p w14:paraId="727AAD9C">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业绩要求：近 </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年内至少 1 项</w:t>
      </w:r>
      <w:r>
        <w:rPr>
          <w:rFonts w:hint="eastAsia" w:ascii="仿宋" w:hAnsi="仿宋" w:eastAsia="仿宋" w:cs="仿宋"/>
          <w:color w:val="000000"/>
          <w:sz w:val="24"/>
          <w:szCs w:val="24"/>
          <w:lang w:val="en-US" w:eastAsia="zh-CN"/>
        </w:rPr>
        <w:t>装饰装修工程</w:t>
      </w:r>
      <w:r>
        <w:rPr>
          <w:rFonts w:hint="eastAsia" w:ascii="仿宋" w:hAnsi="仿宋" w:eastAsia="仿宋" w:cs="仿宋"/>
          <w:color w:val="000000"/>
          <w:sz w:val="24"/>
          <w:szCs w:val="24"/>
        </w:rPr>
        <w:t>劳务分包业绩，提供合同 + 对应发票 / 转账凭证；</w:t>
      </w:r>
    </w:p>
    <w:p w14:paraId="0B5BF0D1">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信用要求</w:t>
      </w:r>
      <w:r>
        <w:rPr>
          <w:rFonts w:hint="eastAsia" w:ascii="仿宋" w:hAnsi="仿宋" w:eastAsia="仿宋" w:cs="仿宋"/>
          <w:color w:val="000000"/>
          <w:sz w:val="24"/>
          <w:szCs w:val="24"/>
          <w:lang w:eastAsia="zh-CN"/>
        </w:rPr>
        <w:t>：</w:t>
      </w:r>
    </w:p>
    <w:p w14:paraId="252C285E">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①无重大安全生产事故、无拖欠农民工工资诉讼及处罚记录；</w:t>
      </w:r>
    </w:p>
    <w:p w14:paraId="73D84FA3">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②未列入失信被执行人、严重违法失信企业名单；</w:t>
      </w:r>
    </w:p>
    <w:p w14:paraId="484AE21C">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③未被招标人及安徽区域建工系统限制投标；</w:t>
      </w:r>
    </w:p>
    <w:p w14:paraId="715B2FE0">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其他</w:t>
      </w:r>
    </w:p>
    <w:p w14:paraId="412CCEB4">
      <w:pPr>
        <w:widowControl w:val="0"/>
        <w:numPr>
          <w:ilvl w:val="0"/>
          <w:numId w:val="0"/>
        </w:numPr>
        <w:spacing w:line="500" w:lineRule="exact"/>
        <w:jc w:val="both"/>
        <w:rPr>
          <w:rFonts w:hint="eastAsia" w:ascii="黑体" w:hAnsi="黑体" w:eastAsia="黑体"/>
          <w:color w:val="000000"/>
          <w:sz w:val="28"/>
          <w:szCs w:val="28"/>
        </w:rPr>
      </w:pPr>
      <w:r>
        <w:rPr>
          <w:rFonts w:hint="eastAsia" w:ascii="仿宋" w:hAnsi="仿宋" w:eastAsia="仿宋" w:cs="仿宋"/>
          <w:color w:val="000000"/>
          <w:sz w:val="24"/>
          <w:szCs w:val="24"/>
        </w:rPr>
        <w:t>本项目不接受联合体投标，不允许转包、违法再分包。</w:t>
      </w:r>
    </w:p>
    <w:p w14:paraId="5BA8385D">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lang w:val="en-US" w:eastAsia="zh-CN"/>
        </w:rPr>
        <w:t>招标文件获取</w:t>
      </w:r>
    </w:p>
    <w:p w14:paraId="3AA0DDC5">
      <w:pPr>
        <w:widowControl w:val="0"/>
        <w:numPr>
          <w:ilvl w:val="0"/>
          <w:numId w:val="4"/>
        </w:numPr>
        <w:spacing w:line="500" w:lineRule="exact"/>
        <w:jc w:val="both"/>
        <w:rPr>
          <w:rFonts w:hint="default" w:ascii="仿宋" w:hAnsi="仿宋" w:eastAsia="仿宋" w:cs="仿宋"/>
          <w:color w:val="000000"/>
          <w:sz w:val="24"/>
          <w:szCs w:val="24"/>
          <w:lang w:val="en-US"/>
        </w:rPr>
      </w:pPr>
      <w:r>
        <w:rPr>
          <w:rFonts w:hint="default" w:ascii="仿宋" w:hAnsi="仿宋" w:eastAsia="仿宋" w:cs="仿宋"/>
          <w:color w:val="000000"/>
          <w:sz w:val="24"/>
          <w:szCs w:val="24"/>
          <w:lang w:val="en-US"/>
        </w:rPr>
        <w:t>获取时间：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 xml:space="preserve"> 日 —</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25</w:t>
      </w:r>
      <w:r>
        <w:rPr>
          <w:rFonts w:hint="default" w:ascii="仿宋" w:hAnsi="仿宋" w:eastAsia="仿宋" w:cs="仿宋"/>
          <w:color w:val="000000"/>
          <w:sz w:val="24"/>
          <w:szCs w:val="24"/>
          <w:lang w:val="en-US"/>
        </w:rPr>
        <w:t xml:space="preserve"> 日（工作日 </w:t>
      </w:r>
      <w:r>
        <w:rPr>
          <w:rFonts w:hint="eastAsia" w:ascii="仿宋" w:hAnsi="仿宋" w:eastAsia="仿宋" w:cs="仿宋"/>
          <w:color w:val="000000"/>
          <w:sz w:val="24"/>
          <w:szCs w:val="24"/>
          <w:lang w:val="en-US" w:eastAsia="zh-CN"/>
        </w:rPr>
        <w:t>8</w:t>
      </w:r>
      <w:r>
        <w:rPr>
          <w:rFonts w:hint="default" w:ascii="仿宋" w:hAnsi="仿宋" w:eastAsia="仿宋" w:cs="仿宋"/>
          <w:color w:val="000000"/>
          <w:sz w:val="24"/>
          <w:szCs w:val="24"/>
          <w:lang w:val="en-US"/>
        </w:rPr>
        <w:t>:00-</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:00）</w:t>
      </w:r>
    </w:p>
    <w:p w14:paraId="549C8F9B">
      <w:pPr>
        <w:widowControl w:val="0"/>
        <w:numPr>
          <w:ilvl w:val="0"/>
          <w:numId w:val="4"/>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获取方式</w:t>
      </w:r>
      <w:r>
        <w:rPr>
          <w:rFonts w:hint="eastAsia" w:ascii="仿宋" w:hAnsi="仿宋" w:eastAsia="仿宋" w:cs="仿宋"/>
          <w:color w:val="000000"/>
          <w:sz w:val="24"/>
          <w:szCs w:val="24"/>
          <w:lang w:val="en-US" w:eastAsia="zh-CN"/>
        </w:rPr>
        <w:t>：登录集团官网 www.shengxintang.com，进入“招采信息”自行下载获取。</w:t>
      </w:r>
    </w:p>
    <w:p w14:paraId="15E56F4B">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投标文件递交</w:t>
      </w:r>
    </w:p>
    <w:p w14:paraId="3576FAAC">
      <w:pPr>
        <w:widowControl w:val="0"/>
        <w:numPr>
          <w:ilvl w:val="0"/>
          <w:numId w:val="5"/>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投标截止（开标）时间：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25</w:t>
      </w:r>
      <w:r>
        <w:rPr>
          <w:rFonts w:hint="default" w:ascii="仿宋" w:hAnsi="仿宋" w:eastAsia="仿宋" w:cs="仿宋"/>
          <w:color w:val="000000"/>
          <w:sz w:val="24"/>
          <w:szCs w:val="24"/>
          <w:lang w:val="en-US"/>
        </w:rPr>
        <w:t>日</w:t>
      </w:r>
      <w:r>
        <w:rPr>
          <w:rFonts w:hint="eastAsia" w:ascii="仿宋" w:hAnsi="仿宋" w:eastAsia="仿宋" w:cs="仿宋"/>
          <w:color w:val="000000"/>
          <w:sz w:val="24"/>
          <w:szCs w:val="24"/>
          <w:lang w:val="en-US" w:eastAsia="zh-CN"/>
        </w:rPr>
        <w:t>18时00分。</w:t>
      </w:r>
    </w:p>
    <w:p w14:paraId="52AC2FDA">
      <w:pPr>
        <w:widowControl w:val="0"/>
        <w:numPr>
          <w:ilvl w:val="0"/>
          <w:numId w:val="5"/>
        </w:numPr>
        <w:spacing w:line="500" w:lineRule="exact"/>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递交地点：安徽省亳州市亳芜产业园区2.5产业园三楼会议室 </w:t>
      </w:r>
    </w:p>
    <w:p w14:paraId="6D40A0DE">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评标办法</w:t>
      </w:r>
    </w:p>
    <w:p w14:paraId="3A233FD9">
      <w:pPr>
        <w:numPr>
          <w:ilvl w:val="0"/>
          <w:numId w:val="0"/>
        </w:numPr>
        <w:spacing w:line="240" w:lineRule="auto"/>
        <w:rPr>
          <w:rFonts w:hint="default" w:ascii="Times New Roman" w:hAnsi="Times New Roman" w:eastAsia="仿宋" w:cs="Times New Roman"/>
        </w:rPr>
      </w:pPr>
      <w:r>
        <w:rPr>
          <w:rFonts w:hint="eastAsia" w:ascii="Times New Roman" w:hAnsi="Times New Roman" w:eastAsia="仿宋" w:cs="Times New Roman"/>
          <w:lang w:val="en-US" w:eastAsia="zh-CN"/>
        </w:rPr>
        <w:t>1、</w:t>
      </w: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B74FFA5">
      <w:pPr>
        <w:widowControl w:val="0"/>
        <w:numPr>
          <w:ilvl w:val="0"/>
          <w:numId w:val="0"/>
        </w:numPr>
        <w:spacing w:line="500" w:lineRule="exact"/>
        <w:jc w:val="both"/>
        <w:rPr>
          <w:rFonts w:hint="eastAsia" w:ascii="黑体" w:hAnsi="黑体" w:eastAsia="黑体"/>
          <w:color w:val="000000"/>
          <w:sz w:val="28"/>
          <w:szCs w:val="28"/>
        </w:rPr>
      </w:pPr>
      <w:r>
        <w:rPr>
          <w:rFonts w:hint="eastAsia" w:ascii="Times New Roman" w:hAnsi="Times New Roman" w:eastAsia="仿宋" w:cs="Times New Roman"/>
          <w:b/>
          <w:bCs/>
          <w:kern w:val="2"/>
          <w:sz w:val="21"/>
          <w:szCs w:val="24"/>
          <w:lang w:val="en-US" w:eastAsia="zh-CN" w:bidi="ar-SA"/>
        </w:rPr>
        <w:t>2、</w:t>
      </w: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p w14:paraId="4961FCF9">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联系方式</w:t>
      </w:r>
    </w:p>
    <w:p w14:paraId="3E572791">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rPr>
        <w:t>联系人：陈工18056787280（物资设备类）； 李工18133135553（专业分包类）</w:t>
      </w:r>
    </w:p>
    <w:p w14:paraId="424CF4D4">
      <w:pPr>
        <w:widowControl w:val="0"/>
        <w:numPr>
          <w:ilvl w:val="0"/>
          <w:numId w:val="6"/>
        </w:numPr>
        <w:spacing w:line="500" w:lineRule="exact"/>
        <w:jc w:val="both"/>
        <w:rPr>
          <w:rFonts w:hint="eastAsia" w:ascii="仿宋" w:hAnsi="仿宋" w:eastAsia="仿宋" w:cs="仿宋"/>
          <w:color w:val="000000"/>
          <w:sz w:val="24"/>
          <w:szCs w:val="24"/>
          <w:lang w:val="en-US"/>
        </w:rPr>
      </w:pPr>
      <w:bookmarkStart w:id="0" w:name="_GoBack"/>
      <w:bookmarkEnd w:id="0"/>
      <w:r>
        <w:rPr>
          <w:rFonts w:hint="eastAsia" w:ascii="仿宋" w:hAnsi="仿宋" w:eastAsia="仿宋" w:cs="仿宋"/>
          <w:color w:val="000000"/>
          <w:sz w:val="24"/>
          <w:szCs w:val="24"/>
          <w:lang w:val="en-US"/>
        </w:rPr>
        <w:t>邮箱：shengxintangjicai@163.co</w:t>
      </w:r>
      <w:r>
        <w:rPr>
          <w:rFonts w:hint="eastAsia" w:ascii="仿宋" w:hAnsi="仿宋" w:eastAsia="仿宋" w:cs="仿宋"/>
          <w:color w:val="000000"/>
          <w:sz w:val="24"/>
          <w:szCs w:val="24"/>
          <w:lang w:val="en-US" w:eastAsia="zh-CN"/>
        </w:rPr>
        <w:t xml:space="preserve">m </w:t>
      </w:r>
    </w:p>
    <w:p w14:paraId="1C55050D">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地址：</w:t>
      </w:r>
      <w:r>
        <w:rPr>
          <w:rFonts w:hint="eastAsia" w:ascii="仿宋" w:hAnsi="仿宋" w:eastAsia="仿宋" w:cs="仿宋"/>
          <w:color w:val="000000"/>
          <w:sz w:val="24"/>
          <w:szCs w:val="24"/>
          <w:lang w:val="en-US"/>
        </w:rPr>
        <w:t>安徽省亳州市亳芜现代产业园区合欢路亳芜2.5产业园三</w:t>
      </w:r>
      <w:r>
        <w:rPr>
          <w:rFonts w:hint="eastAsia" w:ascii="仿宋" w:hAnsi="仿宋" w:eastAsia="仿宋" w:cs="仿宋"/>
          <w:color w:val="000000"/>
          <w:sz w:val="24"/>
          <w:szCs w:val="24"/>
          <w:lang w:val="en-US" w:eastAsia="zh-CN"/>
        </w:rPr>
        <w:t>楼</w:t>
      </w:r>
    </w:p>
    <w:p w14:paraId="164B2428">
      <w:pPr>
        <w:rPr>
          <w:rFonts w:hint="eastAsia" w:ascii="黑体" w:hAnsi="黑体" w:eastAsia="黑体" w:cs="Times New Roman"/>
          <w:color w:val="000000"/>
          <w:sz w:val="32"/>
          <w:szCs w:val="32"/>
          <w:lang w:eastAsia="zh-CN"/>
        </w:rPr>
      </w:pPr>
    </w:p>
    <w:p w14:paraId="6F075900">
      <w:pPr>
        <w:ind w:firstLine="1600" w:firstLineChars="500"/>
        <w:rPr>
          <w:rFonts w:hint="eastAsia" w:ascii="黑体" w:hAnsi="黑体" w:eastAsia="黑体" w:cs="Times New Roman"/>
          <w:color w:val="000000"/>
          <w:sz w:val="32"/>
          <w:szCs w:val="32"/>
          <w:lang w:eastAsia="zh-CN"/>
        </w:rPr>
      </w:pPr>
    </w:p>
    <w:p w14:paraId="4ED8F656">
      <w:pPr>
        <w:ind w:firstLine="1600" w:firstLineChars="500"/>
        <w:rPr>
          <w:rFonts w:hint="eastAsia" w:ascii="黑体" w:hAnsi="黑体" w:eastAsia="黑体" w:cs="Times New Roman"/>
          <w:color w:val="000000"/>
          <w:sz w:val="32"/>
          <w:szCs w:val="32"/>
          <w:lang w:eastAsia="zh-CN"/>
        </w:rPr>
      </w:pPr>
    </w:p>
    <w:p w14:paraId="618D8E8D">
      <w:pPr>
        <w:ind w:firstLine="1600" w:firstLineChars="500"/>
        <w:rPr>
          <w:rFonts w:hint="eastAsia" w:ascii="黑体" w:hAnsi="黑体" w:eastAsia="黑体" w:cs="Times New Roman"/>
          <w:color w:val="000000"/>
          <w:sz w:val="32"/>
          <w:szCs w:val="32"/>
          <w:lang w:eastAsia="zh-CN"/>
        </w:rPr>
      </w:pPr>
    </w:p>
    <w:p w14:paraId="57BE2797">
      <w:pPr>
        <w:ind w:firstLine="1600" w:firstLineChars="500"/>
        <w:rPr>
          <w:rFonts w:hint="eastAsia" w:ascii="黑体" w:hAnsi="黑体" w:eastAsia="黑体" w:cs="Times New Roman"/>
          <w:color w:val="000000"/>
          <w:sz w:val="32"/>
          <w:szCs w:val="32"/>
          <w:lang w:eastAsia="zh-CN"/>
        </w:rPr>
      </w:pPr>
    </w:p>
    <w:p w14:paraId="664C7D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81BF"/>
    <w:multiLevelType w:val="singleLevel"/>
    <w:tmpl w:val="853981BF"/>
    <w:lvl w:ilvl="0" w:tentative="0">
      <w:start w:val="1"/>
      <w:numFmt w:val="decimal"/>
      <w:suff w:val="nothing"/>
      <w:lvlText w:val="%1、"/>
      <w:lvlJc w:val="left"/>
    </w:lvl>
  </w:abstractNum>
  <w:abstractNum w:abstractNumId="1">
    <w:nsid w:val="A9678493"/>
    <w:multiLevelType w:val="singleLevel"/>
    <w:tmpl w:val="A9678493"/>
    <w:lvl w:ilvl="0" w:tentative="0">
      <w:start w:val="1"/>
      <w:numFmt w:val="decimal"/>
      <w:suff w:val="nothing"/>
      <w:lvlText w:val="%1、"/>
      <w:lvlJc w:val="left"/>
    </w:lvl>
  </w:abstractNum>
  <w:abstractNum w:abstractNumId="2">
    <w:nsid w:val="B5B991A2"/>
    <w:multiLevelType w:val="singleLevel"/>
    <w:tmpl w:val="B5B991A2"/>
    <w:lvl w:ilvl="0" w:tentative="0">
      <w:start w:val="1"/>
      <w:numFmt w:val="chineseCounting"/>
      <w:suff w:val="nothing"/>
      <w:lvlText w:val="%1、"/>
      <w:lvlJc w:val="left"/>
      <w:rPr>
        <w:rFonts w:hint="eastAsia"/>
      </w:rPr>
    </w:lvl>
  </w:abstractNum>
  <w:abstractNum w:abstractNumId="3">
    <w:nsid w:val="EBBE66DC"/>
    <w:multiLevelType w:val="singleLevel"/>
    <w:tmpl w:val="EBBE66DC"/>
    <w:lvl w:ilvl="0" w:tentative="0">
      <w:start w:val="1"/>
      <w:numFmt w:val="decimal"/>
      <w:suff w:val="nothing"/>
      <w:lvlText w:val="%1、"/>
      <w:lvlJc w:val="left"/>
    </w:lvl>
  </w:abstractNum>
  <w:abstractNum w:abstractNumId="4">
    <w:nsid w:val="291F9AE0"/>
    <w:multiLevelType w:val="singleLevel"/>
    <w:tmpl w:val="291F9AE0"/>
    <w:lvl w:ilvl="0" w:tentative="0">
      <w:start w:val="1"/>
      <w:numFmt w:val="decimal"/>
      <w:suff w:val="nothing"/>
      <w:lvlText w:val="%1、"/>
      <w:lvlJc w:val="left"/>
    </w:lvl>
  </w:abstractNum>
  <w:abstractNum w:abstractNumId="5">
    <w:nsid w:val="76D51A82"/>
    <w:multiLevelType w:val="singleLevel"/>
    <w:tmpl w:val="76D51A82"/>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72D9F"/>
    <w:rsid w:val="3D0B2C0E"/>
    <w:rsid w:val="5F5C54C1"/>
    <w:rsid w:val="79D7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0"/>
    <w:pPr>
      <w:ind w:firstLine="420" w:firstLineChars="100"/>
    </w:pPr>
  </w:style>
  <w:style w:type="character" w:styleId="8">
    <w:name w:val="Strong"/>
    <w:basedOn w:val="7"/>
    <w:qFormat/>
    <w:uiPriority w:val="0"/>
    <w:rPr>
      <w:b/>
    </w:rPr>
  </w:style>
  <w:style w:type="paragraph" w:customStyle="1" w:styleId="9">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915</Words>
  <Characters>1018</Characters>
  <Lines>0</Lines>
  <Paragraphs>0</Paragraphs>
  <TotalTime>3</TotalTime>
  <ScaleCrop>false</ScaleCrop>
  <LinksUpToDate>false</LinksUpToDate>
  <CharactersWithSpaces>1109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2026-07-17T10:13:00Z</dcterms:created>
  <dc:creator>Administrator</dc:creator>
  <cp:lastModifiedBy>盘基地</cp:lastModifiedBy>
  <dcterms:modified xsi:type="dcterms:W3CDTF">2026-07-17T13:00:13Z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eyJoZGlkIjoiOTU3YTI4ZDM0ZTM2MjRkMDJhOTBmZjY5NzM2ZWNlOTEiLCJ1c2VySWQiOiIxMDYwODU5MjgwIn0=</vt:lpwstr>
  </property>
  <property fmtid="{D5CDD505-2E9C-101B-9397-08002B2CF9AE}" pid="4" name="ICV">
    <vt:lpwstr>ECF1B2FAB2E448D9AE96D9A094A929CC_12</vt:lpwstr>
  </property>
</Properties>
</file>